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Limited Company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1000000 USD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2020-01-01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2020-01-01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Permanent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2020-01-01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Active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Test Business Scope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