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XUYANG CHAO</w:t>
      </w:r>
      <w:r>
        <w:t xml:space="preserve">(ID-Nr: </w:t>
      </w:r>
      <w:r>
        <w:rPr>
          <w:rFonts w:hint="eastAsia"/>
        </w:rPr>
        <w:t>610481199810032210</w:t>
      </w:r>
      <w:r>
        <w:t xml:space="preserve">), geboren am </w:t>
      </w:r>
      <w:r>
        <w:rPr>
          <w:rFonts w:hint="eastAsia"/>
        </w:rPr>
        <w:t>03.10.1998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shanxishengxingpingshizhaocunzhenyaozhangcun5zu567hao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+86-15202482253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yantaitanglixiashangmaoyouxiangongsi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25.08.2026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25.08.2026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