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A2324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Company name “Member” :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 xml:space="preserve"> BEIJING POPMART CULTURAL &amp; CREATIVE CO.LTD.</w:t>
      </w:r>
    </w:p>
    <w:p w14:paraId="610AB5C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ID society :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 xml:space="preserve"> 911101055636846881</w:t>
      </w:r>
    </w:p>
    <w:p w14:paraId="51FF349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 xml:space="preserve">Registered address : 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Room 3606, Floor 36th, Block A, 101, FI 4th-33th, No.13 Wangjing Dongyuan 4th District, Chaoyang District, Beijing, 100020 China</w:t>
      </w:r>
    </w:p>
    <w:p w14:paraId="4370BFD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</w:p>
    <w:p w14:paraId="5D5E7B4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sz w:val="20"/>
          <w:szCs w:val="20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Company name “Service Provider” : MEIOU(CHENGDU)GUOJIMAOYIYOUXIANGONGSI (SEAMEW)</w:t>
      </w:r>
    </w:p>
    <w:p w14:paraId="4B855FE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sz w:val="20"/>
          <w:szCs w:val="20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ID society : 91510106MA690RM50M</w:t>
      </w:r>
    </w:p>
    <w:p w14:paraId="503FF33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Registered address : Shuxilu 9hao 1dong 19ceng 1902hao jinniuqu</w:t>
      </w:r>
    </w:p>
    <w:p w14:paraId="66E640D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</w:p>
    <w:p w14:paraId="7E4AE6D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The Producer authorizes the Service provider to assume administrative responsibility for its waste management obligations in accordance with articles L541-10 and R543-174 et seq. of the French Environment Code governing extended producer responsibility. </w:t>
      </w:r>
    </w:p>
    <w:p w14:paraId="2DD1C96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The Producer authorizes the Service provider to conclude and manage a contract with the eco-organization of its choice and on behalf of its company. Consequently, the Service provider undertakes to receive all documents, acts or notifications sent by the eco-organization and to forward them to the Producer and, where appropriate, to transfer to the eco-organization all documents, acts or notifications sent by the Producer and intended for the eco-organization. </w:t>
      </w:r>
    </w:p>
    <w:p w14:paraId="111736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</w:p>
    <w:p w14:paraId="0C2FE43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The Service provider must ensure the proper implementation of the Producer’s membership contract, in particular : </w:t>
      </w:r>
    </w:p>
    <w:p w14:paraId="4D4571E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Carry out the required registrations and/or listings of the Producer’s company on the digital platform used by the eco-organization, </w:t>
      </w:r>
    </w:p>
    <w:p w14:paraId="0A23691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Submit declarations of marketing via the online portal and within the required deadlines, ensuring the veracity of the declared data, </w:t>
      </w:r>
    </w:p>
    <w:p w14:paraId="3145349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Submit missing marketing declarations under the retroactivity if it takes over the management of an already existing account previously attached to another Service provider, </w:t>
      </w:r>
    </w:p>
    <w:p w14:paraId="4C666D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Ensure the proper follow-up of invoices issued by the eco-organization and their payment when due, by the Producer directly or by itself, </w:t>
      </w:r>
    </w:p>
    <w:p w14:paraId="5D40F74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360" w:firstLineChars="2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Submit corrective declarations, represent the Producer and be present during inspections carried out by the eco-organization, </w:t>
      </w:r>
    </w:p>
    <w:p w14:paraId="52ABF4E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Transmit to the Producer notifications corresponding to the modification of an existing contract (clauses, minimum annual invoicing, price lists, general conditions…) and ensure their acceptance by the Producer, </w:t>
      </w:r>
    </w:p>
    <w:p w14:paraId="3C3E2E2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360" w:firstLineChars="2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Ensure the confidentiality of the Producer’s data during the term of the mandate and beyond, </w:t>
      </w:r>
    </w:p>
    <w:p w14:paraId="1344AA9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And more generally, do whatever is necessary for the purposes of executing and concluding the contract with the eco-organization. </w:t>
      </w:r>
    </w:p>
    <w:p w14:paraId="05DDB50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>This Power of Attorney does not bind the Service provider to the responsibility of the marketer regarding waste, and his obligations under Articles L541-10 and R543-174 et seq. of the French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Environmental Code, for which the Producer remains solely responsible. </w:t>
      </w:r>
    </w:p>
    <w:p w14:paraId="2AFB707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This Power of Attorney is valid for an unlimited period from January 1st, 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>2025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 and will terminate only if either party wishes to terminate it. </w:t>
      </w:r>
    </w:p>
    <w:p w14:paraId="470FA17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</w:p>
    <w:tbl>
      <w:tblPr>
        <w:tblStyle w:val="3"/>
        <w:tblpPr w:leftFromText="180" w:rightFromText="180" w:vertAnchor="text" w:tblpX="74" w:tblpY="22"/>
        <w:tblOverlap w:val="never"/>
        <w:tblW w:w="104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8"/>
        <w:gridCol w:w="2217"/>
        <w:gridCol w:w="591"/>
        <w:gridCol w:w="240"/>
        <w:gridCol w:w="236"/>
        <w:gridCol w:w="240"/>
        <w:gridCol w:w="2295"/>
        <w:gridCol w:w="2686"/>
      </w:tblGrid>
      <w:tr w14:paraId="41395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67A558F4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Signatory « Member »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9A9773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Ning WANG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1BEB1A31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F95B5FF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32251EB1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7B2312C8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Signatory Service Provider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3851CD72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Tiecheng Di</w:t>
            </w:r>
          </w:p>
        </w:tc>
      </w:tr>
      <w:tr w14:paraId="71158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158F2E96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Position</w:t>
            </w: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职位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46A02C41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Director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2EA0FE6A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06C60C9C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2DD8188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405386E7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72C10FA7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Position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0623B170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Director</w:t>
            </w:r>
          </w:p>
        </w:tc>
      </w:tr>
      <w:tr w14:paraId="7F0A7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41D3D59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Place 城市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6A6C1B71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Beijing</w:t>
            </w:r>
            <w:bookmarkStart w:id="0" w:name="_GoBack"/>
            <w:bookmarkEnd w:id="0"/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525CBFC2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4389ABBA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34695EB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3D0AFF2F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CB07E9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Place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4FE73ADB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Chengdu</w:t>
            </w:r>
          </w:p>
        </w:tc>
      </w:tr>
      <w:tr w14:paraId="53F86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A5D5B2D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948690</wp:posOffset>
                      </wp:positionH>
                      <wp:positionV relativeFrom="paragraph">
                        <wp:posOffset>196215</wp:posOffset>
                      </wp:positionV>
                      <wp:extent cx="1848485" cy="561340"/>
                      <wp:effectExtent l="0" t="0" r="0" b="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8485" cy="5613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317B7AF">
                                  <w:pPr>
                                    <w:rPr>
                                      <w:rFonts w:hint="eastAsia" w:ascii="Times New Roman" w:hAnsi="Times New Roman" w:eastAsia="方正仿宋_GB2312" w:cs="Times New Roman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eastAsia="方正仿宋_GB2312" w:cs="Times New Roman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      <w:drawing>
                                        <wp:inline distT="0" distB="0" distL="114300" distR="114300">
                                          <wp:extent cx="1645920" cy="548640"/>
                                          <wp:effectExtent l="0" t="0" r="0" b="0"/>
                                          <wp:docPr id="1" name="Signature"/>
                                          <wp:cNvGraphicFramePr/>
                                          <a:graphic>
                                            <a:graphicData uri="http://schemas.openxmlformats.org/drawingml/2006/picture">
                                              <pic:pic>
                                                <pic:nvPicPr>
                                                  <pic:cNvPr id="0" name="signature"/>
                                                  <pic:cNvPicPr/>
                                                </pic:nvPicPr>
                                                <pic:blipFill>
                                                  <a:blip r:embed="rId7"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0" y="0"/>
                                                    <a:ext cx="1645920" cy="54864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74.7pt;margin-top:15.45pt;height:44.2pt;width:145.55pt;z-index:251660288;mso-width-relative:page;mso-height-relative:page;" filled="f" stroked="f" coordsize="21600,21600" o:gfxdata="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L6KXJHXAAAACgEAAA8AAAAAAAAAAQAgAAAAIgAAAGRycy9kb3ducmV2&#10;LnhtbFBLAQIUABQAAAAIAIdO4kBaQjF7NgIAAF4EAAAOAAAAAAAAAAEAIAAAACYBAABkcnMvZTJv&#10;RG9jLnhtbFBLBQYAAAAABgAGAFkBAADOBQAAAAA=&#10;">
                      <v:fill on="f" focussize="0,0"/>
                      <v:stroke on="f" weight="0.5pt"/>
                      <v:imagedata o:title=""/>
                      <o:lock v:ext="edit" aspectratio="f"/>
                      <v:textbox inset="0mm,1.27mm,0mm,1.27mm">
                        <w:txbxContent>
                          <w:p w14:paraId="1317B7AF">
                            <w:pPr>
                              <w:rPr>
                                <w:rFonts w:hint="eastAsia" w:ascii="Times New Roman" w:hAnsi="Times New Roman" w:eastAsia="方正仿宋_GB2312" w:cs="Times New Roman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方正仿宋_GB2312" w:cs="Times New Roman"/>
                                <w:sz w:val="18"/>
                                <w:szCs w:val="18"/>
                                <w:lang w:val="en-US" w:eastAsia="zh-CN"/>
                              </w:rPr>
                              <w:t>{{LegalPersonSignature}}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Date 日期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7604A4F5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2026.07.17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61C0A1FB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3A30A955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5B84A0A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4E795194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79C3CA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1270000</wp:posOffset>
                  </wp:positionH>
                  <wp:positionV relativeFrom="paragraph">
                    <wp:posOffset>182245</wp:posOffset>
                  </wp:positionV>
                  <wp:extent cx="1150620" cy="1102360"/>
                  <wp:effectExtent l="0" t="0" r="11430" b="2540"/>
                  <wp:wrapNone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620" cy="1102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Date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6990F376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2026.07.17</w:t>
            </w:r>
          </w:p>
        </w:tc>
      </w:tr>
      <w:tr w14:paraId="4EDAD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B831CB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Signature签名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71D84E3E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2453A3CC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658E3087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5A02B57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00D3125A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5A3C36B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Signature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570D7CC3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</w:tr>
      <w:tr w14:paraId="62935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DC7675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Stamp 盖章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67624FA5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2A133AB5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23EB32B8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9D4E610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2AAE198B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65B5F1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Stamp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07B14A5A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</w:tr>
    </w:tbl>
    <w:p w14:paraId="14A605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F6FCEF6-17B6-4485-83A0-012983491AF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579B738-5643-40EF-9F8D-F6F0C393350C}"/>
  </w:font>
  <w:font w:name="WPSEMBED8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C91A1B"/>
    <w:rsid w:val="037405E1"/>
    <w:rsid w:val="08101444"/>
    <w:rsid w:val="08A54080"/>
    <w:rsid w:val="0A652DCC"/>
    <w:rsid w:val="0C1464BD"/>
    <w:rsid w:val="0CDB70BD"/>
    <w:rsid w:val="114D677E"/>
    <w:rsid w:val="11C56F82"/>
    <w:rsid w:val="12A0411B"/>
    <w:rsid w:val="1AC63078"/>
    <w:rsid w:val="1CDD6D9F"/>
    <w:rsid w:val="22A64D22"/>
    <w:rsid w:val="2449278D"/>
    <w:rsid w:val="26ED7BDF"/>
    <w:rsid w:val="2852419D"/>
    <w:rsid w:val="37DF46C6"/>
    <w:rsid w:val="3B515DF9"/>
    <w:rsid w:val="40386756"/>
    <w:rsid w:val="43E158C2"/>
    <w:rsid w:val="44A253A3"/>
    <w:rsid w:val="454F7F8B"/>
    <w:rsid w:val="49F64E79"/>
    <w:rsid w:val="4A8C30E7"/>
    <w:rsid w:val="4BFE6267"/>
    <w:rsid w:val="544F3A0D"/>
    <w:rsid w:val="55062F66"/>
    <w:rsid w:val="588E3AA5"/>
    <w:rsid w:val="62BD117E"/>
    <w:rsid w:val="62C91A1B"/>
    <w:rsid w:val="64A75E5D"/>
    <w:rsid w:val="66B76D00"/>
    <w:rsid w:val="675D60DF"/>
    <w:rsid w:val="696876A8"/>
    <w:rsid w:val="698F00A6"/>
    <w:rsid w:val="6B0D5727"/>
    <w:rsid w:val="6EBA6498"/>
    <w:rsid w:val="744A3547"/>
    <w:rsid w:val="74FA6D1C"/>
    <w:rsid w:val="75570DAF"/>
    <w:rsid w:val="75B9389A"/>
    <w:rsid w:val="767038AF"/>
    <w:rsid w:val="771B7A82"/>
    <w:rsid w:val="7B4A7F8F"/>
    <w:rsid w:val="7CB23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423</Words>
  <Characters>2492</Characters>
  <Lines>0</Lines>
  <Paragraphs>0</Paragraphs>
  <TotalTime>15</TotalTime>
  <ScaleCrop>false</ScaleCrop>
  <LinksUpToDate>false</LinksUpToDate>
  <CharactersWithSpaces>2882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2025-03-28T04:00:00Z</dcterms:created>
  <dc:creator>Sea&amp;Mew Accounting Ltd</dc:creator>
  <cp:lastModifiedBy>ade</cp:lastModifiedBy>
  <dcterms:modified xsi:type="dcterms:W3CDTF">2026-07-11T02:50:48Z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ICV">
    <vt:lpwstr>D6D3E154E41F40E68E0DED72DFA09B7F_13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