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32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“Member”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HILBIADI SARL</w:t>
      </w:r>
    </w:p>
    <w:p w14:paraId="610AB5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N/A</w:t>
      </w:r>
    </w:p>
    <w:p w14:paraId="51FF34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Registered address :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Bureau 1762 37 passage du Ponceau Paris 75002 FR</w:t>
      </w:r>
    </w:p>
    <w:p w14:paraId="4370B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5D5E7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“Service Provider” : MEIOU(CHENGDU)GUOJIMAOYIYOUXIANGONGSI (SEAMEW)</w:t>
      </w:r>
    </w:p>
    <w:p w14:paraId="4B855F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 91510106MA690RM50M</w:t>
      </w:r>
    </w:p>
    <w:p w14:paraId="503FF3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Registered address : Shuxilu 9hao 1dong 19ceng 1902hao jinniuqu</w:t>
      </w:r>
    </w:p>
    <w:p w14:paraId="66E64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7E4AE6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assume administrative responsibility for its waste management obligations in accordance with articles L541-10 and R543-174 et seq. of the French Environment Code governing extended producer responsibility. </w:t>
      </w:r>
    </w:p>
    <w:p w14:paraId="2DD1C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conclude and manage a contract with the eco-organization of its choice and on behalf of its company. Consequently, the Service provider undertakes to receive all documents, acts or notifications sent by the eco-organization and to forward them to the Producer and, where appropriate, to transfer to the eco-organization all documents, acts or notifications sent by the Producer and intended for the eco-organization. </w:t>
      </w:r>
    </w:p>
    <w:p w14:paraId="11173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p w14:paraId="0C2FE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Service provider must ensure the proper implementation of the Producer’s membership contract, in particular : </w:t>
      </w:r>
    </w:p>
    <w:p w14:paraId="4D457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Carry out the required registrations and/or listings of the Producer’s company on the digital platform used by the eco-organization, </w:t>
      </w:r>
    </w:p>
    <w:p w14:paraId="0A236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declarations of marketing via the online portal and within the required deadlines, ensuring the veracity of the declared data, </w:t>
      </w:r>
    </w:p>
    <w:p w14:paraId="31453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missing marketing declarations under the retroactivity if it takes over the management of an already existing account previously attached to another Service provider, </w:t>
      </w:r>
    </w:p>
    <w:p w14:paraId="4C666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proper follow-up of invoices issued by the eco-organization and their payment when due, by the Producer directly or by itself, </w:t>
      </w:r>
    </w:p>
    <w:p w14:paraId="5D40F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corrective declarations, represent the Producer and be present during inspections carried out by the eco-organization, </w:t>
      </w:r>
    </w:p>
    <w:p w14:paraId="52ABF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Transmit to the Producer notifications corresponding to the modification of an existing contract (clauses, minimum annual invoicing, price lists, general conditions…) and ensure their acceptance by the Producer, </w:t>
      </w:r>
    </w:p>
    <w:p w14:paraId="3C3E2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confidentiality of the Producer’s data during the term of the mandate and beyond, </w:t>
      </w:r>
    </w:p>
    <w:p w14:paraId="1344A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And more generally, do whatever is necessary for the purposes of executing and concluding the contract with the eco-organization. </w:t>
      </w:r>
    </w:p>
    <w:p w14:paraId="05DDB5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This Power of Attorney does not bind the Service provider to the responsibility of the marketer regarding waste, and his obligations under Articles L541-10 and R543-174 et seq. of the French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Environmental Code, for which the Producer remains solely responsible. </w:t>
      </w:r>
    </w:p>
    <w:p w14:paraId="2AFB70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This Power of Attorney is valid for an unlimited period from January 1st,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2025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and will terminate only if either party wishes to terminate it. </w:t>
      </w:r>
    </w:p>
    <w:p w14:paraId="470FA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pPr w:leftFromText="180" w:rightFromText="180" w:vertAnchor="text" w:tblpX="74" w:tblpY="22"/>
        <w:tblOverlap w:val="never"/>
        <w:tblW w:w="10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217"/>
        <w:gridCol w:w="591"/>
        <w:gridCol w:w="240"/>
        <w:gridCol w:w="236"/>
        <w:gridCol w:w="240"/>
        <w:gridCol w:w="2295"/>
        <w:gridCol w:w="2686"/>
      </w:tblGrid>
      <w:tr w14:paraId="4139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A558F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« Member »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A9773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Hillman Bidossessi ADINSI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BEB1A3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95B5F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2251EB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B2312C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Service Provider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851CD7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Tiecheng Di</w:t>
            </w:r>
          </w:p>
        </w:tc>
      </w:tr>
      <w:tr w14:paraId="7115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8F2E9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职位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6A02C4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EA0FE6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6C60C9C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D818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05386E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C10FA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623B170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</w:tr>
      <w:tr w14:paraId="7F0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3D5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 城市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A6C1B7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Paris</w:t>
            </w:r>
            <w:bookmarkStart w:id="0" w:name="_GoBack"/>
            <w:bookmarkEnd w:id="0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25CBFC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389ABB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695E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D0AFF2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B07E9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Place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FE73AD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Chengdu</w:t>
            </w:r>
          </w:p>
        </w:tc>
      </w:tr>
      <w:tr w14:paraId="53F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D5B2D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196215</wp:posOffset>
                      </wp:positionV>
                      <wp:extent cx="1848485" cy="56134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8485" cy="561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7B7AF">
                                  <w:pP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      <w:drawing>
                                        <wp:inline distT="0" distB="0" distL="114300" distR="114300">
                                          <wp:extent cx="1645920" cy="548640"/>
                                          <wp:effectExtent l="0" t="0" r="0" b="0"/>
                                          <wp:docPr id="1" name="Signature"/>
                                          <wp:cNvGraphicFramePr/>
                                          <a:graphic>
                                            <a:graphicData uri="http://schemas.openxmlformats.org/drawingml/2006/picture">
                                              <pic:pic>
                                                <pic:nvPicPr>
                                                  <pic:cNvPr id="0" name="signature"/>
                                                  <pic:cNvPicPr/>
                                                </pic:nvPicPr>
                                                <pic:blipFill>
                                                  <a:blip r:embed="rId7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1645920" cy="5486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4.7pt;margin-top:15.45pt;height:44.2pt;width:145.55pt;z-index:251660288;mso-width-relative:page;mso-height-relative:page;" filled="f" stroked="f" coordsize="21600,21600" o:gfxdata="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6KXJHXAAAACgEAAA8AAAAAAAAAAQAgAAAAIgAAAGRycy9kb3ducmV2&#10;LnhtbFBLAQIUABQAAAAIAIdO4kBaQjF7NgIAAF4EAAAOAAAAAAAAAAEAIAAAACYBAABkcnMvZTJv&#10;RG9jLnhtbFBLBQYAAAAABgAGAFkBAADOBQAAAAA=&#10;">
                      <v:fill on="f" focussize="0,0"/>
                      <v:stroke on="f" weight="0.5pt"/>
                      <v:imagedata o:title=""/>
                      <o:lock v:ext="edit" aspectratio="f"/>
                      <v:textbox inset="0mm,1.27mm,0mm,1.27mm">
                        <w:txbxContent>
                          <w:p w14:paraId="1317B7AF">
                            <w:pP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{{LegalPersonSignature}}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 日期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04A4F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1C0A1F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A30A95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B84A0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795194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C3C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1270000</wp:posOffset>
                  </wp:positionH>
                  <wp:positionV relativeFrom="paragraph">
                    <wp:posOffset>182245</wp:posOffset>
                  </wp:positionV>
                  <wp:extent cx="1150620" cy="1102360"/>
                  <wp:effectExtent l="0" t="0" r="1143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Date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990F376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2026.07.13</w:t>
            </w:r>
          </w:p>
        </w:tc>
      </w:tr>
      <w:tr w14:paraId="4ED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831C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Signature签名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D84E3E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453A3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58E308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A02B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D312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3C36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70D7CC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29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C76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 盖章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24FA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A133AB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3EB32B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4E61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AAE198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5B5F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7B14A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14A60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6FCEF6-17B6-4485-83A0-012983491A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79B738-5643-40EF-9F8D-F6F0C393350C}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1A1B"/>
    <w:rsid w:val="037405E1"/>
    <w:rsid w:val="08101444"/>
    <w:rsid w:val="08A54080"/>
    <w:rsid w:val="0A652DCC"/>
    <w:rsid w:val="0C1464BD"/>
    <w:rsid w:val="0CDB70BD"/>
    <w:rsid w:val="114D677E"/>
    <w:rsid w:val="11C56F82"/>
    <w:rsid w:val="12A0411B"/>
    <w:rsid w:val="1AC63078"/>
    <w:rsid w:val="1CDD6D9F"/>
    <w:rsid w:val="22A64D22"/>
    <w:rsid w:val="2449278D"/>
    <w:rsid w:val="26ED7BDF"/>
    <w:rsid w:val="2852419D"/>
    <w:rsid w:val="37DF46C6"/>
    <w:rsid w:val="3B515DF9"/>
    <w:rsid w:val="40386756"/>
    <w:rsid w:val="43E158C2"/>
    <w:rsid w:val="44A253A3"/>
    <w:rsid w:val="454F7F8B"/>
    <w:rsid w:val="49F64E79"/>
    <w:rsid w:val="4A8C30E7"/>
    <w:rsid w:val="4BFE6267"/>
    <w:rsid w:val="544F3A0D"/>
    <w:rsid w:val="55062F66"/>
    <w:rsid w:val="588E3AA5"/>
    <w:rsid w:val="62BD117E"/>
    <w:rsid w:val="62C91A1B"/>
    <w:rsid w:val="64A75E5D"/>
    <w:rsid w:val="66B76D00"/>
    <w:rsid w:val="675D60DF"/>
    <w:rsid w:val="696876A8"/>
    <w:rsid w:val="698F00A6"/>
    <w:rsid w:val="6B0D5727"/>
    <w:rsid w:val="6EBA6498"/>
    <w:rsid w:val="744A3547"/>
    <w:rsid w:val="74FA6D1C"/>
    <w:rsid w:val="75570DAF"/>
    <w:rsid w:val="75B9389A"/>
    <w:rsid w:val="767038AF"/>
    <w:rsid w:val="771B7A82"/>
    <w:rsid w:val="7B4A7F8F"/>
    <w:rsid w:val="7CB2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2492</Characters>
  <Lines>0</Lines>
  <Paragraphs>0</Paragraphs>
  <TotalTime>15</TotalTime>
  <ScaleCrop>false</ScaleCrop>
  <LinksUpToDate>false</LinksUpToDate>
  <CharactersWithSpaces>2882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2025-03-28T04:00:00Z</dcterms:created>
  <dc:creator>Sea&amp;Mew Accounting Ltd</dc:creator>
  <cp:lastModifiedBy>ade</cp:lastModifiedBy>
  <dcterms:modified xsi:type="dcterms:W3CDTF">2026-07-11T02:50:48Z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D6D3E154E41F40E68E0DED72DFA09B7F_13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