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,SHUCHANG CHAI,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ShenZhenShiYuanYiFuZhuangYouXianGongSi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Futianquhuaqiangbeijiedaofuqiangshequzhenhualu45hao qichedashaAzuo503 shenzhenshi guangdongsheng 518000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guangdongsheng,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ShenZhenShiYuanYiFuZhuangYouXianGongSi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,Futianquhuaqiangbeijiedaofuqiangshequzhenhualu45hao qichedashaAzuo503 shenzhenshi guangdongsheng 518000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